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37" w:rsidRDefault="003974A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东莞市交通运输局关于规范我市巡游出租汽车经营权管理的通知</w:t>
      </w:r>
    </w:p>
    <w:p w:rsidR="00DD0F37" w:rsidRDefault="003974AF">
      <w:pPr>
        <w:spacing w:line="560" w:lineRule="exact"/>
        <w:jc w:val="center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 w:hint="eastAsia"/>
          <w:sz w:val="32"/>
          <w:szCs w:val="44"/>
        </w:rPr>
        <w:t>（征求意见稿）</w:t>
      </w:r>
    </w:p>
    <w:p w:rsidR="00DD0F37" w:rsidRDefault="00DD0F37">
      <w:pPr>
        <w:rPr>
          <w:rFonts w:ascii="仿宋_GB2312" w:eastAsia="仿宋_GB2312"/>
          <w:sz w:val="32"/>
          <w:szCs w:val="32"/>
        </w:rPr>
      </w:pPr>
    </w:p>
    <w:p w:rsidR="00DD0F37" w:rsidRDefault="003974A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各巡游出租汽车企业：</w:t>
      </w:r>
    </w:p>
    <w:p w:rsidR="00DD0F37" w:rsidRDefault="003974A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为贯彻落实《广东省出租汽车“十四五”发展规划》，进一步规范我市巡游出租汽车经营权管理，促进</w:t>
      </w:r>
      <w:r>
        <w:rPr>
          <w:rFonts w:ascii="仿宋_GB2312" w:eastAsia="仿宋_GB2312"/>
          <w:sz w:val="32"/>
          <w:szCs w:val="32"/>
        </w:rPr>
        <w:t>行业健康</w:t>
      </w:r>
      <w:r>
        <w:rPr>
          <w:rFonts w:ascii="仿宋_GB2312" w:eastAsia="仿宋_GB2312" w:hint="eastAsia"/>
          <w:sz w:val="32"/>
          <w:szCs w:val="32"/>
        </w:rPr>
        <w:t>稳定</w:t>
      </w:r>
      <w:r>
        <w:rPr>
          <w:rFonts w:ascii="仿宋_GB2312" w:eastAsia="仿宋_GB2312"/>
          <w:sz w:val="32"/>
          <w:szCs w:val="32"/>
        </w:rPr>
        <w:t>发展，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</w:t>
      </w:r>
      <w:r>
        <w:rPr>
          <w:rFonts w:ascii="仿宋_GB2312" w:eastAsia="仿宋_GB2312" w:hAnsi="仿宋_GB2312" w:cs="仿宋_GB2312"/>
          <w:sz w:val="32"/>
          <w:szCs w:val="32"/>
        </w:rPr>
        <w:t>将有关事项通知如下：</w:t>
      </w:r>
    </w:p>
    <w:p w:rsidR="00DD0F37" w:rsidRDefault="003974A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我市</w:t>
      </w:r>
      <w:r>
        <w:rPr>
          <w:rFonts w:ascii="仿宋_GB2312" w:eastAsia="仿宋_GB2312" w:hAnsi="仿宋_GB2312" w:cs="仿宋_GB2312"/>
          <w:sz w:val="32"/>
          <w:szCs w:val="32"/>
        </w:rPr>
        <w:t>巡游出租汽车经营权期限</w:t>
      </w:r>
      <w:r>
        <w:rPr>
          <w:rFonts w:ascii="仿宋_GB2312" w:eastAsia="仿宋_GB2312" w:hAnsi="仿宋_GB2312" w:cs="仿宋_GB2312" w:hint="eastAsia"/>
          <w:sz w:val="32"/>
          <w:szCs w:val="32"/>
        </w:rPr>
        <w:t>调整为</w:t>
      </w:r>
      <w:r>
        <w:rPr>
          <w:rFonts w:ascii="仿宋_GB2312" w:eastAsia="仿宋_GB2312" w:hAnsi="仿宋_GB2312" w:cs="仿宋_GB2312"/>
          <w:sz w:val="32"/>
          <w:szCs w:val="32"/>
        </w:rPr>
        <w:t>每期</w:t>
      </w:r>
      <w:r>
        <w:rPr>
          <w:rFonts w:ascii="仿宋_GB2312" w:eastAsia="仿宋_GB2312" w:hAnsi="仿宋_GB2312" w:cs="仿宋_GB2312" w:hint="eastAsia"/>
          <w:sz w:val="32"/>
          <w:szCs w:val="32"/>
        </w:rPr>
        <w:t>7年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经营权期限以批文车辆投放期限月末开始计算，具体期限以许可文书为准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D0F37" w:rsidRDefault="003974A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/>
          <w:sz w:val="32"/>
          <w:szCs w:val="32"/>
        </w:rPr>
        <w:t>、本通知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施行</w:t>
      </w:r>
      <w:r>
        <w:rPr>
          <w:rFonts w:ascii="仿宋_GB2312" w:eastAsia="仿宋_GB2312" w:hAnsi="仿宋_GB2312" w:cs="仿宋_GB2312"/>
          <w:sz w:val="32"/>
          <w:szCs w:val="32"/>
        </w:rPr>
        <w:t>之日</w:t>
      </w:r>
      <w:r>
        <w:rPr>
          <w:rFonts w:ascii="仿宋_GB2312" w:eastAsia="仿宋_GB2312" w:hAnsi="仿宋_GB2312" w:cs="仿宋_GB2312" w:hint="eastAsia"/>
          <w:sz w:val="32"/>
          <w:szCs w:val="32"/>
        </w:rPr>
        <w:t>前已</w:t>
      </w:r>
      <w:r>
        <w:rPr>
          <w:rFonts w:ascii="仿宋_GB2312" w:eastAsia="仿宋_GB2312" w:hAnsi="仿宋_GB2312" w:cs="仿宋_GB2312"/>
          <w:sz w:val="32"/>
          <w:szCs w:val="32"/>
        </w:rPr>
        <w:t>投放的纯电动</w:t>
      </w:r>
      <w:r>
        <w:rPr>
          <w:rFonts w:ascii="仿宋_GB2312" w:eastAsia="仿宋_GB2312" w:hAnsi="仿宋_GB2312" w:cs="仿宋_GB2312" w:hint="eastAsia"/>
          <w:sz w:val="32"/>
          <w:szCs w:val="32"/>
        </w:rPr>
        <w:t>巡游</w:t>
      </w:r>
      <w:r>
        <w:rPr>
          <w:rFonts w:ascii="仿宋_GB2312" w:eastAsia="仿宋_GB2312" w:hAnsi="仿宋_GB2312" w:cs="仿宋_GB2312"/>
          <w:sz w:val="32"/>
          <w:szCs w:val="32"/>
        </w:rPr>
        <w:t>出租汽车，</w:t>
      </w:r>
      <w:r>
        <w:rPr>
          <w:rFonts w:ascii="仿宋_GB2312" w:eastAsia="仿宋_GB2312" w:hAnsi="仿宋_GB2312" w:cs="仿宋_GB2312" w:hint="eastAsia"/>
          <w:sz w:val="32"/>
          <w:szCs w:val="32"/>
        </w:rPr>
        <w:t>经营期</w:t>
      </w:r>
      <w:r>
        <w:rPr>
          <w:rFonts w:ascii="仿宋_GB2312" w:eastAsia="仿宋_GB2312" w:hAnsi="仿宋_GB2312" w:cs="仿宋_GB2312"/>
          <w:sz w:val="32"/>
          <w:szCs w:val="32"/>
        </w:rPr>
        <w:t>满后，若车辆技术条件和车况符合</w:t>
      </w:r>
      <w:r>
        <w:rPr>
          <w:rFonts w:ascii="仿宋_GB2312" w:eastAsia="仿宋_GB2312" w:hAnsi="仿宋_GB2312" w:cs="仿宋_GB2312" w:hint="eastAsia"/>
          <w:sz w:val="32"/>
          <w:szCs w:val="32"/>
        </w:rPr>
        <w:t>我市</w:t>
      </w:r>
      <w:r>
        <w:rPr>
          <w:rFonts w:ascii="仿宋_GB2312" w:eastAsia="仿宋_GB2312" w:hAnsi="仿宋_GB2312" w:cs="仿宋_GB2312"/>
          <w:sz w:val="32"/>
          <w:szCs w:val="32"/>
        </w:rPr>
        <w:t>巡游出租汽车</w:t>
      </w:r>
      <w:r>
        <w:rPr>
          <w:rFonts w:ascii="仿宋_GB2312" w:eastAsia="仿宋_GB2312" w:hAnsi="仿宋_GB2312" w:cs="仿宋_GB2312" w:hint="eastAsia"/>
          <w:sz w:val="32"/>
          <w:szCs w:val="32"/>
        </w:rPr>
        <w:t>营运</w:t>
      </w:r>
      <w:r>
        <w:rPr>
          <w:rFonts w:ascii="仿宋_GB2312" w:eastAsia="仿宋_GB2312" w:hAnsi="仿宋_GB2312" w:cs="仿宋_GB2312"/>
          <w:sz w:val="32"/>
          <w:szCs w:val="32"/>
        </w:rPr>
        <w:t>标准的，</w:t>
      </w:r>
      <w:r>
        <w:rPr>
          <w:rFonts w:ascii="仿宋_GB2312" w:eastAsia="仿宋_GB2312" w:hAnsi="仿宋_GB2312" w:cs="仿宋_GB2312" w:hint="eastAsia"/>
          <w:sz w:val="32"/>
          <w:szCs w:val="32"/>
        </w:rPr>
        <w:t>经</w:t>
      </w:r>
      <w:r>
        <w:rPr>
          <w:rFonts w:ascii="仿宋_GB2312" w:eastAsia="仿宋_GB2312" w:hAnsi="仿宋_GB2312" w:cs="仿宋_GB2312"/>
          <w:sz w:val="32"/>
          <w:szCs w:val="32"/>
        </w:rPr>
        <w:t>批准可</w:t>
      </w:r>
      <w:r>
        <w:rPr>
          <w:rFonts w:ascii="仿宋_GB2312" w:eastAsia="仿宋_GB2312" w:hAnsi="仿宋_GB2312" w:cs="仿宋_GB2312" w:hint="eastAsia"/>
          <w:sz w:val="32"/>
          <w:szCs w:val="32"/>
        </w:rPr>
        <w:t>将</w:t>
      </w:r>
      <w:r>
        <w:rPr>
          <w:rFonts w:ascii="仿宋_GB2312" w:eastAsia="仿宋_GB2312" w:hAnsi="仿宋_GB2312" w:cs="仿宋_GB2312"/>
          <w:sz w:val="32"/>
          <w:szCs w:val="32"/>
        </w:rPr>
        <w:t>车辆经营权期限</w:t>
      </w:r>
      <w:r>
        <w:rPr>
          <w:rFonts w:ascii="仿宋_GB2312" w:eastAsia="仿宋_GB2312" w:hAnsi="仿宋_GB2312" w:cs="仿宋_GB2312" w:hint="eastAsia"/>
          <w:sz w:val="32"/>
          <w:szCs w:val="32"/>
        </w:rPr>
        <w:t>延长</w:t>
      </w:r>
      <w:r>
        <w:rPr>
          <w:rFonts w:ascii="仿宋_GB2312" w:eastAsia="仿宋_GB2312" w:hAnsi="仿宋_GB2312" w:cs="仿宋_GB2312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7年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DD0F37" w:rsidRDefault="003974A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取消5年强制更新车辆要求，由企业根据车辆技术状况、车容车貌、社会需求、报废周期等自主决定。</w:t>
      </w:r>
    </w:p>
    <w:p w:rsidR="00DD0F37" w:rsidRDefault="003974A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对未投放车辆的存量经营权指标，企业应在本</w:t>
      </w:r>
      <w:r>
        <w:rPr>
          <w:rFonts w:ascii="仿宋_GB2312" w:eastAsia="仿宋_GB2312" w:hAnsi="仿宋_GB2312" w:cs="仿宋_GB2312"/>
          <w:sz w:val="32"/>
          <w:szCs w:val="32"/>
        </w:rPr>
        <w:t>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施行之日起180天内，向市交通运输局提出投放申请，每次投放申请不得少于100辆（不足100辆除外）。对逾期未提交投放申请或者批准后180天内无</w:t>
      </w:r>
      <w:r>
        <w:rPr>
          <w:rFonts w:ascii="仿宋_GB2312" w:eastAsia="仿宋_GB2312" w:hAnsi="仿宋_GB2312" w:cs="仿宋_GB2312"/>
          <w:sz w:val="32"/>
          <w:szCs w:val="32"/>
        </w:rPr>
        <w:t>正当理由</w:t>
      </w:r>
      <w:r>
        <w:rPr>
          <w:rFonts w:ascii="仿宋_GB2312" w:eastAsia="仿宋_GB2312" w:hAnsi="仿宋_GB2312" w:cs="仿宋_GB2312" w:hint="eastAsia"/>
          <w:sz w:val="32"/>
          <w:szCs w:val="32"/>
        </w:rPr>
        <w:t>未投入车辆营运的，市交通运输局收回相应巡游出租汽车经</w:t>
      </w:r>
      <w:r>
        <w:rPr>
          <w:rFonts w:ascii="仿宋_GB2312" w:eastAsia="仿宋_GB2312" w:hAnsi="仿宋_GB2312" w:cs="仿宋_GB2312"/>
          <w:sz w:val="32"/>
          <w:szCs w:val="32"/>
        </w:rPr>
        <w:t>营权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D0F37" w:rsidRDefault="003974A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本通知</w:t>
      </w:r>
      <w:r>
        <w:rPr>
          <w:rFonts w:ascii="仿宋_GB2312" w:eastAsia="仿宋_GB2312" w:hAnsi="仿宋_GB2312" w:cs="仿宋_GB2312"/>
          <w:sz w:val="32"/>
          <w:szCs w:val="32"/>
        </w:rPr>
        <w:t>自印发之日起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施行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有效期5年。</w:t>
      </w:r>
    </w:p>
    <w:p w:rsidR="00DD0F37" w:rsidRDefault="00DD0F37">
      <w:pPr>
        <w:rPr>
          <w:rFonts w:ascii="仿宋_GB2312" w:eastAsia="仿宋_GB2312" w:hAnsi="仿宋_GB2312" w:cs="仿宋_GB2312"/>
          <w:sz w:val="32"/>
          <w:szCs w:val="32"/>
        </w:rPr>
      </w:pPr>
    </w:p>
    <w:p w:rsidR="00DD0F37" w:rsidRDefault="003974AF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东莞市</w:t>
      </w:r>
      <w:r>
        <w:rPr>
          <w:rFonts w:ascii="仿宋_GB2312" w:eastAsia="仿宋_GB2312" w:hAnsi="仿宋_GB2312" w:cs="仿宋_GB2312"/>
          <w:sz w:val="32"/>
          <w:szCs w:val="32"/>
        </w:rPr>
        <w:t>交通运输局</w:t>
      </w:r>
    </w:p>
    <w:p w:rsidR="00DD0F37" w:rsidRDefault="003974AF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2023年</w:t>
      </w:r>
      <w:r w:rsidR="00D12F99">
        <w:rPr>
          <w:rFonts w:ascii="仿宋_GB2312" w:eastAsia="仿宋_GB2312" w:hAnsi="仿宋_GB2312" w:cs="仿宋_GB2312"/>
          <w:sz w:val="32"/>
          <w:szCs w:val="32"/>
        </w:rPr>
        <w:t>X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 w:rsidR="00D12F99">
        <w:rPr>
          <w:rFonts w:ascii="仿宋_GB2312" w:eastAsia="仿宋_GB2312" w:hAnsi="仿宋_GB2312" w:cs="仿宋_GB2312"/>
          <w:sz w:val="32"/>
          <w:szCs w:val="32"/>
        </w:rPr>
        <w:t>X</w:t>
      </w:r>
      <w:bookmarkStart w:id="0" w:name="_GoBack"/>
      <w:bookmarkEnd w:id="0"/>
      <w:r>
        <w:rPr>
          <w:rFonts w:ascii="仿宋_GB2312" w:eastAsia="仿宋_GB2312" w:hAnsi="仿宋_GB2312" w:cs="仿宋_GB2312"/>
          <w:sz w:val="32"/>
          <w:szCs w:val="32"/>
        </w:rPr>
        <w:t>日</w:t>
      </w:r>
    </w:p>
    <w:sectPr w:rsidR="00DD0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BA4" w:rsidRDefault="000F1BA4" w:rsidP="00EB6629">
      <w:r>
        <w:separator/>
      </w:r>
    </w:p>
  </w:endnote>
  <w:endnote w:type="continuationSeparator" w:id="0">
    <w:p w:rsidR="000F1BA4" w:rsidRDefault="000F1BA4" w:rsidP="00EB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BA4" w:rsidRDefault="000F1BA4" w:rsidP="00EB6629">
      <w:r>
        <w:separator/>
      </w:r>
    </w:p>
  </w:footnote>
  <w:footnote w:type="continuationSeparator" w:id="0">
    <w:p w:rsidR="000F1BA4" w:rsidRDefault="000F1BA4" w:rsidP="00EB6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zY2FlZjkwOGM3ZWZmZTNjMGIyMWE0YzkxYTc0MGYifQ=="/>
  </w:docVars>
  <w:rsids>
    <w:rsidRoot w:val="00C2732C"/>
    <w:rsid w:val="000326B0"/>
    <w:rsid w:val="000F1BA4"/>
    <w:rsid w:val="00131A83"/>
    <w:rsid w:val="00172966"/>
    <w:rsid w:val="001F7416"/>
    <w:rsid w:val="00387E1D"/>
    <w:rsid w:val="00390F23"/>
    <w:rsid w:val="003974AF"/>
    <w:rsid w:val="00397B99"/>
    <w:rsid w:val="00431168"/>
    <w:rsid w:val="00655DE0"/>
    <w:rsid w:val="0066001D"/>
    <w:rsid w:val="00776B80"/>
    <w:rsid w:val="007852FD"/>
    <w:rsid w:val="007F3B3E"/>
    <w:rsid w:val="008B6138"/>
    <w:rsid w:val="00BC4291"/>
    <w:rsid w:val="00C2732C"/>
    <w:rsid w:val="00D12F99"/>
    <w:rsid w:val="00DB6544"/>
    <w:rsid w:val="00DC0AAC"/>
    <w:rsid w:val="00DD0F37"/>
    <w:rsid w:val="00E619BC"/>
    <w:rsid w:val="00EB6629"/>
    <w:rsid w:val="41E90E4D"/>
    <w:rsid w:val="6FA5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27DCF7-33C5-4054-AB11-E26A7A67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69</Words>
  <Characters>396</Characters>
  <Application>Microsoft Office Word</Application>
  <DocSecurity>0</DocSecurity>
  <Lines>3</Lines>
  <Paragraphs>1</Paragraphs>
  <ScaleCrop>false</ScaleCrop>
  <Company>HUIXIN.Com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HXUser</dc:creator>
  <cp:lastModifiedBy>HXUser</cp:lastModifiedBy>
  <cp:revision>9</cp:revision>
  <dcterms:created xsi:type="dcterms:W3CDTF">2023-02-22T03:40:00Z</dcterms:created>
  <dcterms:modified xsi:type="dcterms:W3CDTF">2023-04-12T07:25:00Z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A3CD42F1E22942F985059A6AD99DA132</vt:lpwstr>
  </property>
</Properties>
</file>