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204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562"/>
        <w:gridCol w:w="1475"/>
        <w:gridCol w:w="1170"/>
        <w:gridCol w:w="5657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04" w:type="dxa"/>
            <w:gridSpan w:val="6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客运班车凌晨2点到5点营运情况统计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名次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车牌颜色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辖区市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业户名称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营运天数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粤AP6783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从化中旅旅游运输有限公司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粤BFH782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深圳市龙巴运输有限公司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粤V05139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揭阳市通畅汽车客运有限公司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粤BGZ978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深圳市龙巴运输有限公司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粤V04757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揭阳市通畅汽车客运有限公司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粤BGZ990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深圳市龙巴运输有限公司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粤E48484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广东顺德汽车运输集团有限公司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粤AL5028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广州公交集团第二公共汽车有限公司增城分公司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粤BCQ102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深圳市路源通运输有限公司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粤BFR540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深圳市龙巴运输有限公司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092FB0"/>
    <w:rsid w:val="6BD64829"/>
    <w:rsid w:val="74F3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2022-01-04T04:09:00Z</dcterms:created>
  <dc:creator>将语</dc:creator>
  <cp:lastModifiedBy>(´･_･`)</cp:lastModifiedBy>
  <dcterms:modified xsi:type="dcterms:W3CDTF">2022-01-06T04:10:22Z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A392EFDD7E5145E6804934893BCD4BC7</vt:lpwstr>
  </property>
</Properties>
</file>