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东莞市</w:t>
      </w:r>
      <w:r>
        <w:rPr>
          <w:rFonts w:hint="eastAsia" w:ascii="方正小标宋简体" w:eastAsia="方正小标宋简体"/>
          <w:sz w:val="44"/>
          <w:szCs w:val="44"/>
        </w:rPr>
        <w:t>国际航行船舶、港澳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航线</w:t>
      </w:r>
      <w:r>
        <w:rPr>
          <w:rFonts w:hint="eastAsia" w:ascii="方正小标宋简体" w:eastAsia="方正小标宋简体"/>
          <w:sz w:val="44"/>
          <w:szCs w:val="44"/>
        </w:rPr>
        <w:t>船舶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伤病船员紧急救助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受理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在我市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辖区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内港口出现伤病的船员，不区分国籍，无论是否属于“四类人员”，均属于紧急救助范围。</w:t>
      </w:r>
      <w:r>
        <w:rPr>
          <w:rFonts w:hint="eastAsia" w:eastAsia="仿宋_GB2312" w:cs="Times New Roman"/>
          <w:sz w:val="32"/>
          <w:szCs w:val="32"/>
          <w:lang w:eastAsia="zh-CN"/>
        </w:rPr>
        <w:t>船方可直接向港口所在地海关、边检、海事或镇街疫情防控指挥部等部门发出救助请求。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镇街疫情防控指挥部</w:t>
      </w:r>
      <w:r>
        <w:rPr>
          <w:rFonts w:hint="eastAsia" w:eastAsia="黑体" w:cs="Times New Roman"/>
          <w:b w:val="0"/>
          <w:bCs/>
          <w:sz w:val="32"/>
          <w:szCs w:val="32"/>
          <w:lang w:eastAsia="zh-CN"/>
        </w:rPr>
        <w:t>紧急救助</w:t>
      </w:r>
      <w:r>
        <w:rPr>
          <w:rFonts w:hint="eastAsia" w:eastAsia="黑体" w:cs="Times New Roman"/>
          <w:sz w:val="32"/>
          <w:szCs w:val="32"/>
          <w:highlight w:val="none"/>
          <w:lang w:eastAsia="zh-CN"/>
        </w:rPr>
        <w:t>联系方式</w:t>
      </w:r>
    </w:p>
    <w:tbl>
      <w:tblPr>
        <w:tblStyle w:val="5"/>
        <w:tblW w:w="5283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2150"/>
        <w:gridCol w:w="2083"/>
        <w:gridCol w:w="994"/>
        <w:gridCol w:w="1590"/>
        <w:gridCol w:w="159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专班名称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东莞市麻涌镇新冠肺炎防控指挥办交通运输疫情防控工作专班</w:t>
            </w:r>
          </w:p>
        </w:tc>
        <w:tc>
          <w:tcPr>
            <w:tcW w:w="11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东莞市麻涌镇广麻大道麻涌车站二楼麻涌交通运输分局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先生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13215170002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13060939749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0769-88826132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东莞市虎门镇新冠肺炎疫情防控指挥办港口码头疫情防控工作专班</w:t>
            </w:r>
          </w:p>
        </w:tc>
        <w:tc>
          <w:tcPr>
            <w:tcW w:w="11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东莞市虎门镇威远城建办公区1号楼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先生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13922505998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0769-85189131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东莞市沙田镇新冠肺炎疫情防控指挥办交通运输疫情防控工作专班</w:t>
            </w:r>
          </w:p>
        </w:tc>
        <w:tc>
          <w:tcPr>
            <w:tcW w:w="11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东莞市沙田镇沙田大道98号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先生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13600266608</w:t>
            </w:r>
          </w:p>
        </w:tc>
        <w:tc>
          <w:tcPr>
            <w:tcW w:w="9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0769-88861171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收费信息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参见</w:t>
      </w:r>
      <w:r>
        <w:rPr>
          <w:rFonts w:hint="eastAsia" w:eastAsia="仿宋_GB2312" w:cs="Times New Roman"/>
          <w:sz w:val="32"/>
          <w:szCs w:val="32"/>
          <w:lang w:eastAsia="zh-CN"/>
        </w:rPr>
        <w:t>东莞市医疗保障局网站：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东莞市公立医疗机构基本医疗服务价格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fldChar w:fldCharType="begin"/>
      </w:r>
      <w:r>
        <w:rPr>
          <w:rFonts w:hint="eastAsia" w:eastAsia="仿宋_GB2312" w:cs="Times New Roman"/>
          <w:sz w:val="32"/>
          <w:szCs w:val="32"/>
          <w:lang w:eastAsia="zh-CN"/>
        </w:rPr>
        <w:instrText xml:space="preserve"> HYPERLINK "http://www.dg.gov.cn/ylbzj/gkmlpt/content/3/3475/post_3475470.html" </w:instrText>
      </w:r>
      <w:r>
        <w:rPr>
          <w:rFonts w:hint="eastAsia" w:eastAsia="仿宋_GB2312" w:cs="Times New Roman"/>
          <w:sz w:val="32"/>
          <w:szCs w:val="32"/>
          <w:lang w:eastAsia="zh-CN"/>
        </w:rPr>
        <w:fldChar w:fldCharType="separate"/>
      </w:r>
      <w:r>
        <w:rPr>
          <w:rStyle w:val="7"/>
          <w:rFonts w:hint="eastAsia" w:eastAsia="仿宋_GB2312" w:cs="Times New Roman"/>
          <w:sz w:val="32"/>
          <w:szCs w:val="32"/>
          <w:lang w:eastAsia="zh-CN"/>
        </w:rPr>
        <w:t>http://www.dg.gov.cn/ylbzj/gkmlpt/content/3/3475/post_3475470.html</w:t>
      </w:r>
      <w:r>
        <w:rPr>
          <w:rFonts w:hint="eastAsia" w:eastAsia="仿宋_GB2312" w:cs="Times New Roman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NuWI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3qbphGxU8/vp9+&#10;Ppx+fSM4g0CNCzPE3TtExvadbdE2w3nAYeLdVl6nLxgR+CHv8SKvaCPh6dJ0Mp3mcHH4hg3ws8fr&#10;zof4XlhNklFQj/p1srLDJsQ+dAhJ2YxdS6W6GipDmoJevX6T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dNuW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37"/>
    <w:rsid w:val="0008418C"/>
    <w:rsid w:val="00085ED4"/>
    <w:rsid w:val="000C4926"/>
    <w:rsid w:val="000E374D"/>
    <w:rsid w:val="001D2638"/>
    <w:rsid w:val="00203C61"/>
    <w:rsid w:val="002E14F8"/>
    <w:rsid w:val="002F0737"/>
    <w:rsid w:val="00373F24"/>
    <w:rsid w:val="00476CE1"/>
    <w:rsid w:val="004861A9"/>
    <w:rsid w:val="004A6FF5"/>
    <w:rsid w:val="004C44E7"/>
    <w:rsid w:val="0061610D"/>
    <w:rsid w:val="006D4BC5"/>
    <w:rsid w:val="0078540C"/>
    <w:rsid w:val="009C1C37"/>
    <w:rsid w:val="00A3654B"/>
    <w:rsid w:val="00AC2F09"/>
    <w:rsid w:val="00B22CB3"/>
    <w:rsid w:val="00C212C8"/>
    <w:rsid w:val="00CB1EF9"/>
    <w:rsid w:val="00D020B9"/>
    <w:rsid w:val="00D73F1D"/>
    <w:rsid w:val="00EB3100"/>
    <w:rsid w:val="07BC5CAC"/>
    <w:rsid w:val="0D742765"/>
    <w:rsid w:val="0D7C1D4C"/>
    <w:rsid w:val="0DF53F09"/>
    <w:rsid w:val="0EEF6C81"/>
    <w:rsid w:val="12405375"/>
    <w:rsid w:val="19920211"/>
    <w:rsid w:val="21035B55"/>
    <w:rsid w:val="22695FAF"/>
    <w:rsid w:val="26CD3128"/>
    <w:rsid w:val="2B45619E"/>
    <w:rsid w:val="2CD26441"/>
    <w:rsid w:val="309F54ED"/>
    <w:rsid w:val="30C34ECB"/>
    <w:rsid w:val="31832CA2"/>
    <w:rsid w:val="319D433E"/>
    <w:rsid w:val="32170DAC"/>
    <w:rsid w:val="3A0C7DCA"/>
    <w:rsid w:val="3B4315A9"/>
    <w:rsid w:val="3DD5573A"/>
    <w:rsid w:val="3E411E1F"/>
    <w:rsid w:val="3F0978F1"/>
    <w:rsid w:val="3F37718B"/>
    <w:rsid w:val="400F7D44"/>
    <w:rsid w:val="40CD39F9"/>
    <w:rsid w:val="41B96C3D"/>
    <w:rsid w:val="45993887"/>
    <w:rsid w:val="46EA5A9B"/>
    <w:rsid w:val="494C5EED"/>
    <w:rsid w:val="496871DA"/>
    <w:rsid w:val="49B9535A"/>
    <w:rsid w:val="4BA24962"/>
    <w:rsid w:val="4C282587"/>
    <w:rsid w:val="4EDD786C"/>
    <w:rsid w:val="50ED5A67"/>
    <w:rsid w:val="51997D2E"/>
    <w:rsid w:val="51B0111E"/>
    <w:rsid w:val="55B85AEA"/>
    <w:rsid w:val="5BFE1879"/>
    <w:rsid w:val="5CA81F5B"/>
    <w:rsid w:val="60110BCA"/>
    <w:rsid w:val="65530481"/>
    <w:rsid w:val="66C06E52"/>
    <w:rsid w:val="7024686A"/>
    <w:rsid w:val="73D67E88"/>
    <w:rsid w:val="74834BB5"/>
    <w:rsid w:val="7D91299A"/>
    <w:rsid w:val="7F1312B7"/>
    <w:rsid w:val="7FDE4D28"/>
    <w:rsid w:val="7FDF7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633</Characters>
  <Lines>5</Lines>
  <Paragraphs>1</Paragraphs>
  <TotalTime>2</TotalTime>
  <ScaleCrop>false</ScaleCrop>
  <LinksUpToDate>false</LinksUpToDate>
  <CharactersWithSpaces>742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2021-12-29T08:32:00Z</dcterms:created>
  <dc:creator>Administrator</dc:creator>
  <cp:lastModifiedBy>张川</cp:lastModifiedBy>
  <cp:lastPrinted>2022-01-18T08:15:00Z</cp:lastPrinted>
  <dcterms:modified xsi:type="dcterms:W3CDTF">2022-02-10T08:05:38Z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